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F26DF">
      <w:pPr>
        <w:rPr>
          <w:rFonts w:ascii="Arial" w:hAnsi="Arial" w:cs="Arial"/>
          <w:b/>
        </w:rPr>
      </w:pPr>
      <w:bookmarkStart w:id="0" w:name="_GoBack"/>
      <w:bookmarkEnd w:id="0"/>
      <w:r>
        <w:rPr>
          <w:rFonts w:ascii="Arial" w:hAnsi="Arial" w:cs="Arial"/>
          <w:b/>
        </w:rPr>
        <w:t>Kategorie Vereinsorganisation / Unterkategorie Organisationsentwicklung / Werkzeug</w:t>
      </w:r>
    </w:p>
    <w:p w:rsidR="00000000" w:rsidRDefault="004F26DF">
      <w:pPr>
        <w:rPr>
          <w:rFonts w:ascii="Arial" w:hAnsi="Arial" w:cs="Arial"/>
          <w:b/>
        </w:rPr>
      </w:pPr>
    </w:p>
    <w:p w:rsidR="00000000" w:rsidRDefault="004F26DF">
      <w:pPr>
        <w:rPr>
          <w:rFonts w:ascii="Arial" w:hAnsi="Arial"/>
        </w:rPr>
      </w:pPr>
    </w:p>
    <w:p w:rsidR="00000000" w:rsidRDefault="004F26DF">
      <w:pPr>
        <w:rPr>
          <w:rFonts w:ascii="Arial" w:hAnsi="Arial"/>
        </w:rPr>
      </w:pPr>
      <w:r>
        <w:rPr>
          <w:rFonts w:ascii="Arial" w:hAnsi="Arial"/>
          <w:b/>
        </w:rPr>
        <w:t xml:space="preserve">Mit der </w:t>
      </w:r>
      <w:r>
        <w:rPr>
          <w:rFonts w:ascii="Arial" w:hAnsi="Arial"/>
          <w:b/>
        </w:rPr>
        <w:t>U-Prozedur vom IST zum SOLL</w:t>
      </w:r>
    </w:p>
    <w:p w:rsidR="00000000" w:rsidRDefault="004F26DF">
      <w:pPr>
        <w:rPr>
          <w:rFonts w:ascii="Arial" w:hAnsi="Arial"/>
        </w:rPr>
      </w:pPr>
    </w:p>
    <w:p w:rsidR="00000000" w:rsidRDefault="004F26DF">
      <w:pPr>
        <w:rPr>
          <w:rFonts w:ascii="Arial" w:hAnsi="Arial"/>
        </w:rPr>
      </w:pPr>
      <w:r>
        <w:rPr>
          <w:rFonts w:ascii="Arial" w:hAnsi="Arial"/>
        </w:rPr>
        <w:t>Diese Methode kombiniert Diagnose (Ist-Situation) und Soll-Entwurf. Man beginnt beim Sichtbaren und Erlebbaren, fragt nach den beteili</w:t>
      </w:r>
      <w:r>
        <w:rPr>
          <w:rFonts w:ascii="Arial" w:hAnsi="Arial"/>
        </w:rPr>
        <w:t>gten Personen und erkundet schliesslich die Grundauffassungen, nach welchen diese heute handeln. An diesem Punkt startet man mit einer Erneuerung. Man fragt sich, was man eigentlich will und konkretisiert danach die neuen Leitsätze: Was tun die beteiligten</w:t>
      </w:r>
      <w:r>
        <w:rPr>
          <w:rFonts w:ascii="Arial" w:hAnsi="Arial"/>
        </w:rPr>
        <w:t xml:space="preserve"> Personen neu, und wie sind die neuen Abläufe? </w:t>
      </w:r>
    </w:p>
    <w:p w:rsidR="00000000" w:rsidRDefault="004F26DF">
      <w:pPr>
        <w:rPr>
          <w:rFonts w:ascii="Arial" w:hAnsi="Arial"/>
        </w:rPr>
      </w:pPr>
    </w:p>
    <w:p w:rsidR="00000000" w:rsidRDefault="004F26DF">
      <w:pPr>
        <w:rPr>
          <w:rFonts w:ascii="Arial" w:hAnsi="Arial"/>
        </w:rPr>
      </w:pPr>
      <w:r>
        <w:rPr>
          <w:rFonts w:ascii="Arial" w:hAnsi="Arial"/>
          <w:b/>
        </w:rPr>
        <w:t>Dieser Prozess lässt sich U-förmig darstellen, daher der Name:</w:t>
      </w:r>
    </w:p>
    <w:p w:rsidR="00000000" w:rsidRDefault="004F26DF">
      <w:pPr>
        <w:rPr>
          <w:rFonts w:ascii="Arial" w:hAnsi="Arial"/>
        </w:rPr>
      </w:pPr>
    </w:p>
    <w:tbl>
      <w:tblPr>
        <w:tblW w:w="0" w:type="auto"/>
        <w:tblLayout w:type="fixed"/>
        <w:tblLook w:val="0000" w:firstRow="0" w:lastRow="0" w:firstColumn="0" w:lastColumn="0" w:noHBand="0" w:noVBand="0"/>
      </w:tblPr>
      <w:tblGrid>
        <w:gridCol w:w="3070"/>
        <w:gridCol w:w="3071"/>
        <w:gridCol w:w="3071"/>
      </w:tblGrid>
      <w:tr w:rsidR="00000000">
        <w:tc>
          <w:tcPr>
            <w:tcW w:w="3070"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b/>
              </w:rPr>
              <w:t>IST-Situation heute:</w:t>
            </w:r>
          </w:p>
          <w:p w:rsidR="00000000" w:rsidRDefault="004F26DF">
            <w:pPr>
              <w:rPr>
                <w:rFonts w:ascii="Arial" w:hAnsi="Arial"/>
              </w:rPr>
            </w:pPr>
          </w:p>
        </w:tc>
        <w:tc>
          <w:tcPr>
            <w:tcW w:w="3071" w:type="dxa"/>
            <w:shd w:val="clear" w:color="auto" w:fill="auto"/>
          </w:tcPr>
          <w:p w:rsidR="00000000" w:rsidRDefault="004F26DF">
            <w:pPr>
              <w:snapToGrid w:val="0"/>
              <w:rPr>
                <w:rFonts w:ascii="Arial" w:hAnsi="Arial"/>
              </w:rPr>
            </w:pPr>
          </w:p>
        </w:tc>
        <w:tc>
          <w:tcPr>
            <w:tcW w:w="3071" w:type="dxa"/>
            <w:shd w:val="clear" w:color="auto" w:fill="auto"/>
          </w:tcPr>
          <w:p w:rsidR="00000000" w:rsidRDefault="004F26DF">
            <w:pPr>
              <w:snapToGrid w:val="0"/>
              <w:rPr>
                <w:rFonts w:ascii="Arial" w:hAnsi="Arial"/>
              </w:rPr>
            </w:pPr>
          </w:p>
          <w:p w:rsidR="00000000" w:rsidRDefault="004F26DF">
            <w:r>
              <w:rPr>
                <w:rFonts w:ascii="Arial" w:hAnsi="Arial"/>
                <w:b/>
              </w:rPr>
              <w:t>SOLL-Situation morgen:</w:t>
            </w:r>
          </w:p>
        </w:tc>
      </w:tr>
      <w:tr w:rsidR="00000000">
        <w:tc>
          <w:tcPr>
            <w:tcW w:w="3070"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rPr>
              <w:t xml:space="preserve">1. </w:t>
            </w:r>
          </w:p>
          <w:p w:rsidR="00000000" w:rsidRDefault="004F26DF">
            <w:pPr>
              <w:rPr>
                <w:rFonts w:ascii="Arial" w:hAnsi="Arial"/>
              </w:rPr>
            </w:pPr>
            <w:r>
              <w:rPr>
                <w:rFonts w:ascii="Arial" w:hAnsi="Arial"/>
              </w:rPr>
              <w:t xml:space="preserve">Wie verhalten wir uns gegenwärtig? </w:t>
            </w:r>
          </w:p>
          <w:p w:rsidR="00000000" w:rsidRDefault="004F26DF">
            <w:r>
              <w:rPr>
                <w:rFonts w:ascii="Arial" w:hAnsi="Arial"/>
              </w:rPr>
              <w:t>Wie sind die groben Schritte im heutigen Ablauf?</w:t>
            </w:r>
          </w:p>
          <w:p w:rsidR="00000000" w:rsidRDefault="004F26DF">
            <w:pPr>
              <w:rPr>
                <w:rFonts w:ascii="Arial" w:hAnsi="Arial"/>
                <w:lang w:val="de-DE"/>
              </w:rPr>
            </w:pPr>
            <w:r>
              <w:rPr>
                <w:noProof/>
                <w:lang w:eastAsia="de-DE" w:bidi="ar-SA"/>
              </w:rPr>
              <mc:AlternateContent>
                <mc:Choice Requires="wps">
                  <w:drawing>
                    <wp:anchor distT="0" distB="0" distL="114300" distR="114300" simplePos="0" relativeHeight="251655168" behindDoc="0" locked="0" layoutInCell="1" allowOverlap="1">
                      <wp:simplePos x="0" y="0"/>
                      <wp:positionH relativeFrom="column">
                        <wp:posOffset>579120</wp:posOffset>
                      </wp:positionH>
                      <wp:positionV relativeFrom="paragraph">
                        <wp:posOffset>75565</wp:posOffset>
                      </wp:positionV>
                      <wp:extent cx="249555" cy="467995"/>
                      <wp:effectExtent l="22860" t="10160" r="22860" b="171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467995"/>
                              </a:xfrm>
                              <a:prstGeom prst="downArrow">
                                <a:avLst>
                                  <a:gd name="adj1" fmla="val 50000"/>
                                  <a:gd name="adj2" fmla="val 46883"/>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CD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5.6pt;margin-top:5.95pt;width:19.65pt;height:36.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" fillcolor="black" strokeweight=".26mm">
                      <v:stroke endcap="square"/>
                    </v:shape>
                  </w:pict>
                </mc:Fallback>
              </mc:AlternateContent>
            </w:r>
          </w:p>
          <w:p w:rsidR="00000000" w:rsidRDefault="004F26DF">
            <w:pPr>
              <w:rPr>
                <w:rFonts w:ascii="Arial" w:hAnsi="Arial"/>
              </w:rPr>
            </w:pPr>
          </w:p>
        </w:tc>
        <w:tc>
          <w:tcPr>
            <w:tcW w:w="3071" w:type="dxa"/>
            <w:shd w:val="clear" w:color="auto" w:fill="auto"/>
          </w:tcPr>
          <w:p w:rsidR="00000000" w:rsidRDefault="004F26DF">
            <w:pPr>
              <w:snapToGrid w:val="0"/>
              <w:rPr>
                <w:rFonts w:ascii="Arial" w:hAnsi="Arial"/>
              </w:rPr>
            </w:pPr>
          </w:p>
        </w:tc>
        <w:tc>
          <w:tcPr>
            <w:tcW w:w="3071"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rPr>
              <w:t>7.</w:t>
            </w:r>
          </w:p>
          <w:p w:rsidR="00000000" w:rsidRDefault="004F26DF">
            <w:r>
              <w:rPr>
                <w:rFonts w:ascii="Arial" w:hAnsi="Arial"/>
              </w:rPr>
              <w:t>Wie verhalten wir uns dann?</w:t>
            </w:r>
          </w:p>
          <w:p w:rsidR="00000000" w:rsidRDefault="004F26DF">
            <w:r>
              <w:rPr>
                <w:noProof/>
                <w:lang w:eastAsia="de-DE" w:bidi="ar-SA"/>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397510</wp:posOffset>
                      </wp:positionV>
                      <wp:extent cx="249555" cy="467995"/>
                      <wp:effectExtent l="20955" t="16510" r="24765"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9555" cy="467995"/>
                              </a:xfrm>
                              <a:prstGeom prst="downArrow">
                                <a:avLst>
                                  <a:gd name="adj1" fmla="val 50000"/>
                                  <a:gd name="adj2" fmla="val 46883"/>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8F87E6" id="AutoShape 7" o:spid="_x0000_s1026" type="#_x0000_t67" style="position:absolute;margin-left:43.65pt;margin-top:31.3pt;width:19.65pt;height:36.85pt;rotation:18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" fillcolor="black" strokeweight=".26mm">
                      <v:stroke endcap="square"/>
                    </v:shape>
                  </w:pict>
                </mc:Fallback>
              </mc:AlternateContent>
            </w:r>
            <w:r>
              <w:rPr>
                <w:rFonts w:ascii="Arial" w:hAnsi="Arial"/>
              </w:rPr>
              <w:t>W</w:t>
            </w:r>
            <w:r>
              <w:rPr>
                <w:rFonts w:ascii="Arial" w:hAnsi="Arial"/>
              </w:rPr>
              <w:t>ie sollen in Zukunft die Abläufe sein?</w:t>
            </w:r>
          </w:p>
        </w:tc>
      </w:tr>
      <w:tr w:rsidR="00000000">
        <w:tc>
          <w:tcPr>
            <w:tcW w:w="3070"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rPr>
              <w:t>2.</w:t>
            </w:r>
          </w:p>
          <w:p w:rsidR="00000000" w:rsidRDefault="004F26DF">
            <w:r>
              <w:rPr>
                <w:rFonts w:ascii="Arial" w:hAnsi="Arial"/>
              </w:rPr>
              <w:t>Welche Funktionen / Personen leisten dazu welche Beiträge? In welchen Rollen?</w:t>
            </w:r>
          </w:p>
          <w:p w:rsidR="00000000" w:rsidRDefault="004F26DF">
            <w:pPr>
              <w:rPr>
                <w:rFonts w:ascii="Arial" w:hAnsi="Arial"/>
                <w:lang w:val="de-DE"/>
              </w:rPr>
            </w:pPr>
            <w:r>
              <w:rPr>
                <w:noProof/>
                <w:lang w:eastAsia="de-DE" w:bidi="ar-SA"/>
              </w:rPr>
              <mc:AlternateContent>
                <mc:Choice Requires="wps">
                  <w:drawing>
                    <wp:anchor distT="0" distB="0" distL="114300" distR="114300" simplePos="0" relativeHeight="251657216" behindDoc="0" locked="0" layoutInCell="1" allowOverlap="1">
                      <wp:simplePos x="0" y="0"/>
                      <wp:positionH relativeFrom="column">
                        <wp:posOffset>615315</wp:posOffset>
                      </wp:positionH>
                      <wp:positionV relativeFrom="paragraph">
                        <wp:posOffset>68580</wp:posOffset>
                      </wp:positionV>
                      <wp:extent cx="249555" cy="467995"/>
                      <wp:effectExtent l="20955" t="5080" r="2476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467995"/>
                              </a:xfrm>
                              <a:prstGeom prst="downArrow">
                                <a:avLst>
                                  <a:gd name="adj1" fmla="val 50000"/>
                                  <a:gd name="adj2" fmla="val 46883"/>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0BA66F" id="AutoShape 4" o:spid="_x0000_s1026" type="#_x0000_t67" style="position:absolute;margin-left:48.45pt;margin-top:5.4pt;width:19.65pt;height:36.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" fillcolor="black" strokeweight=".26mm">
                      <v:stroke endcap="square"/>
                    </v:shape>
                  </w:pict>
                </mc:Fallback>
              </mc:AlternateContent>
            </w:r>
          </w:p>
          <w:p w:rsidR="00000000" w:rsidRDefault="004F26DF">
            <w:pPr>
              <w:rPr>
                <w:rFonts w:ascii="Arial" w:hAnsi="Arial"/>
              </w:rPr>
            </w:pPr>
          </w:p>
        </w:tc>
        <w:tc>
          <w:tcPr>
            <w:tcW w:w="3071" w:type="dxa"/>
            <w:shd w:val="clear" w:color="auto" w:fill="auto"/>
          </w:tcPr>
          <w:p w:rsidR="00000000" w:rsidRDefault="004F26DF">
            <w:pPr>
              <w:snapToGrid w:val="0"/>
              <w:rPr>
                <w:rFonts w:ascii="Arial" w:hAnsi="Arial"/>
              </w:rPr>
            </w:pPr>
          </w:p>
        </w:tc>
        <w:tc>
          <w:tcPr>
            <w:tcW w:w="3071"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rPr>
              <w:t>6.</w:t>
            </w:r>
          </w:p>
          <w:p w:rsidR="00000000" w:rsidRDefault="004F26DF">
            <w:r>
              <w:rPr>
                <w:rFonts w:ascii="Arial" w:hAnsi="Arial"/>
              </w:rPr>
              <w:t>Welche Beiträge sollen dann welche Personen leisten?</w:t>
            </w:r>
          </w:p>
          <w:p w:rsidR="00000000" w:rsidRDefault="004F26DF">
            <w:r>
              <w:rPr>
                <w:noProof/>
                <w:lang w:eastAsia="de-DE" w:bidi="ar-SA"/>
              </w:rPr>
              <mc:AlternateContent>
                <mc:Choice Requires="wps">
                  <w:drawing>
                    <wp:anchor distT="0" distB="0" distL="114300" distR="114300" simplePos="0" relativeHeight="251659264" behindDoc="0" locked="0" layoutInCell="1" allowOverlap="1">
                      <wp:simplePos x="0" y="0"/>
                      <wp:positionH relativeFrom="column">
                        <wp:posOffset>626745</wp:posOffset>
                      </wp:positionH>
                      <wp:positionV relativeFrom="paragraph">
                        <wp:posOffset>176530</wp:posOffset>
                      </wp:positionV>
                      <wp:extent cx="249555" cy="467995"/>
                      <wp:effectExtent l="17145" t="13970" r="1905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9555" cy="467995"/>
                              </a:xfrm>
                              <a:prstGeom prst="downArrow">
                                <a:avLst>
                                  <a:gd name="adj1" fmla="val 50000"/>
                                  <a:gd name="adj2" fmla="val 46883"/>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2BFAC" id="AutoShape 6" o:spid="_x0000_s1026" type="#_x0000_t67" style="position:absolute;margin-left:49.35pt;margin-top:13.9pt;width:19.65pt;height:36.85pt;rotation:18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" fillcolor="black" strokeweight=".26mm">
                      <v:stroke endcap="square"/>
                    </v:shape>
                  </w:pict>
                </mc:Fallback>
              </mc:AlternateContent>
            </w:r>
            <w:r>
              <w:rPr>
                <w:rFonts w:ascii="Arial" w:hAnsi="Arial"/>
              </w:rPr>
              <w:t>I</w:t>
            </w:r>
            <w:r>
              <w:rPr>
                <w:rFonts w:ascii="Arial" w:hAnsi="Arial"/>
              </w:rPr>
              <w:t>n welchen Rollen?</w:t>
            </w:r>
          </w:p>
        </w:tc>
      </w:tr>
      <w:tr w:rsidR="00000000">
        <w:tc>
          <w:tcPr>
            <w:tcW w:w="3070"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rPr>
              <w:t xml:space="preserve">3. </w:t>
            </w:r>
          </w:p>
          <w:p w:rsidR="00000000" w:rsidRDefault="004F26DF">
            <w:pPr>
              <w:rPr>
                <w:rFonts w:ascii="Arial" w:hAnsi="Arial"/>
              </w:rPr>
            </w:pPr>
            <w:r>
              <w:rPr>
                <w:rFonts w:ascii="Arial" w:hAnsi="Arial"/>
              </w:rPr>
              <w:t xml:space="preserve">Nach welchen </w:t>
            </w:r>
            <w:r>
              <w:rPr>
                <w:rFonts w:ascii="Arial" w:hAnsi="Arial"/>
              </w:rPr>
              <w:t>ungeschriebenen Gesetzen läuft das alles ab?</w:t>
            </w:r>
          </w:p>
          <w:p w:rsidR="00000000" w:rsidRDefault="004F26DF">
            <w:r>
              <w:rPr>
                <w:rFonts w:ascii="Arial" w:hAnsi="Arial"/>
              </w:rPr>
              <w:t xml:space="preserve">So nach dem </w:t>
            </w:r>
            <w:r>
              <w:rPr>
                <w:rFonts w:ascii="Arial" w:hAnsi="Arial"/>
                <w:b/>
              </w:rPr>
              <w:t>Motto.....</w:t>
            </w:r>
          </w:p>
          <w:p w:rsidR="00000000" w:rsidRDefault="004F26DF">
            <w:pPr>
              <w:rPr>
                <w:rFonts w:ascii="Arial" w:hAnsi="Arial"/>
                <w:lang w:val="de-DE"/>
              </w:rPr>
            </w:pPr>
            <w:r>
              <w:rPr>
                <w:noProof/>
                <w:lang w:eastAsia="de-DE" w:bidi="ar-SA"/>
              </w:rPr>
              <mc:AlternateContent>
                <mc:Choice Requires="wps">
                  <w:drawing>
                    <wp:anchor distT="0" distB="0" distL="114300" distR="114300" simplePos="0" relativeHeight="251656192" behindDoc="0" locked="0" layoutInCell="1" allowOverlap="1">
                      <wp:simplePos x="0" y="0"/>
                      <wp:positionH relativeFrom="column">
                        <wp:posOffset>664845</wp:posOffset>
                      </wp:positionH>
                      <wp:positionV relativeFrom="paragraph">
                        <wp:posOffset>46355</wp:posOffset>
                      </wp:positionV>
                      <wp:extent cx="732790" cy="828675"/>
                      <wp:effectExtent l="22225" t="0" r="0" b="1162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40000" flipV="1">
                                <a:off x="0" y="0"/>
                                <a:ext cx="732790" cy="828675"/>
                              </a:xfrm>
                              <a:custGeom>
                                <a:avLst/>
                                <a:gdLst>
                                  <a:gd name="G0" fmla="+- -599084 0 0"/>
                                  <a:gd name="G1" fmla="+- -9654417 0 0"/>
                                  <a:gd name="G2" fmla="+- -599084 0 -9654417"/>
                                  <a:gd name="G3" fmla="+- 10800 0 0"/>
                                  <a:gd name="G4" fmla="+- 0 0 -599084"/>
                                  <a:gd name="T0" fmla="*/ 360 256 1"/>
                                  <a:gd name="T1" fmla="*/ 0 256 1"/>
                                  <a:gd name="G5" fmla="+- G2 T0 T1"/>
                                  <a:gd name="G6" fmla="?: G2 G2 G5"/>
                                  <a:gd name="G7" fmla="+- 0 0 G6"/>
                                  <a:gd name="G8" fmla="+- 7364 0 0"/>
                                  <a:gd name="G9" fmla="+- 0 0 -9654417"/>
                                  <a:gd name="G10" fmla="+- 7364 0 2700"/>
                                  <a:gd name="G11" fmla="cos G10 -599084"/>
                                  <a:gd name="G12" fmla="sin G10 -599084"/>
                                  <a:gd name="G13" fmla="cos 13500 -599084"/>
                                  <a:gd name="G14" fmla="sin 13500 -599084"/>
                                  <a:gd name="G15" fmla="+- G11 10800 0"/>
                                  <a:gd name="G16" fmla="+- G12 10800 0"/>
                                  <a:gd name="G17" fmla="+- G13 10800 0"/>
                                  <a:gd name="G18" fmla="+- G14 10800 0"/>
                                  <a:gd name="G19" fmla="*/ 7364 1 2"/>
                                  <a:gd name="G20" fmla="+- G19 5400 0"/>
                                  <a:gd name="G21" fmla="cos G20 -599084"/>
                                  <a:gd name="G22" fmla="sin G20 -599084"/>
                                  <a:gd name="G23" fmla="+- G21 10800 0"/>
                                  <a:gd name="G24" fmla="+- G12 G23 G22"/>
                                  <a:gd name="G25" fmla="+- G22 G23 G11"/>
                                  <a:gd name="G26" fmla="cos 10800 -599084"/>
                                  <a:gd name="G27" fmla="sin 10800 -599084"/>
                                  <a:gd name="G28" fmla="cos 7364 -599084"/>
                                  <a:gd name="G29" fmla="sin 7364 -599084"/>
                                  <a:gd name="G30" fmla="+- G26 10800 0"/>
                                  <a:gd name="G31" fmla="+- G27 10800 0"/>
                                  <a:gd name="G32" fmla="+- G28 10800 0"/>
                                  <a:gd name="G33" fmla="+- G29 10800 0"/>
                                  <a:gd name="G34" fmla="+- G19 5400 0"/>
                                  <a:gd name="G35" fmla="cos G34 -9654417"/>
                                  <a:gd name="G36" fmla="sin G34 -9654417"/>
                                  <a:gd name="G37" fmla="+/ -9654417 -599084 2"/>
                                  <a:gd name="T2" fmla="*/ 180 256 1"/>
                                  <a:gd name="T3" fmla="*/ 0 256 1"/>
                                  <a:gd name="G38" fmla="+- G37 T2 T3"/>
                                  <a:gd name="G39" fmla="?: G2 G37 G38"/>
                                  <a:gd name="G40" fmla="cos 10800 G39"/>
                                  <a:gd name="G41" fmla="sin 10800 G39"/>
                                  <a:gd name="G42" fmla="cos 7364 G39"/>
                                  <a:gd name="G43" fmla="sin 7364 G39"/>
                                  <a:gd name="G44" fmla="+- G40 10800 0"/>
                                  <a:gd name="G45" fmla="+- G41 10800 0"/>
                                  <a:gd name="G46" fmla="+- G42 10800 0"/>
                                  <a:gd name="G47" fmla="+- G43 10800 0"/>
                                  <a:gd name="G48" fmla="+- G35 10800 0"/>
                                  <a:gd name="G49" fmla="+- G36 10800 0"/>
                                  <a:gd name="T4" fmla="*/ 13003 w 21600"/>
                                  <a:gd name="T5" fmla="*/ 227 h 21600"/>
                                  <a:gd name="T6" fmla="*/ 3156 w 21600"/>
                                  <a:gd name="T7" fmla="*/ 5895 h 21600"/>
                                  <a:gd name="T8" fmla="*/ 12302 w 21600"/>
                                  <a:gd name="T9" fmla="*/ 3590 h 21600"/>
                                  <a:gd name="T10" fmla="*/ 24128 w 21600"/>
                                  <a:gd name="T11" fmla="*/ 8655 h 21600"/>
                                  <a:gd name="T12" fmla="*/ 20468 w 21600"/>
                                  <a:gd name="T13" fmla="*/ 13719 h 21600"/>
                                  <a:gd name="T14" fmla="*/ 15404 w 21600"/>
                                  <a:gd name="T15" fmla="*/ 100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070" y="9630"/>
                                    </a:moveTo>
                                    <a:cubicBezTo>
                                      <a:pt x="17496" y="6060"/>
                                      <a:pt x="14415" y="3436"/>
                                      <a:pt x="10800" y="3436"/>
                                    </a:cubicBezTo>
                                    <a:cubicBezTo>
                                      <a:pt x="8292" y="3436"/>
                                      <a:pt x="5956" y="4712"/>
                                      <a:pt x="4602" y="6823"/>
                                    </a:cubicBezTo>
                                    <a:lnTo>
                                      <a:pt x="1710" y="4967"/>
                                    </a:lnTo>
                                    <a:cubicBezTo>
                                      <a:pt x="3696" y="1871"/>
                                      <a:pt x="7121" y="0"/>
                                      <a:pt x="10800" y="0"/>
                                    </a:cubicBezTo>
                                    <a:cubicBezTo>
                                      <a:pt x="16102" y="0"/>
                                      <a:pt x="20620" y="3849"/>
                                      <a:pt x="21462" y="9084"/>
                                    </a:cubicBezTo>
                                    <a:lnTo>
                                      <a:pt x="24128" y="8655"/>
                                    </a:lnTo>
                                    <a:lnTo>
                                      <a:pt x="20468" y="13719"/>
                                    </a:lnTo>
                                    <a:lnTo>
                                      <a:pt x="15404" y="10059"/>
                                    </a:lnTo>
                                    <a:lnTo>
                                      <a:pt x="18070" y="963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5C4685" id="AutoShape 3" o:spid="_x0000_s1026" style="position:absolute;margin-left:52.35pt;margin-top:3.65pt;width:57.7pt;height:65.25pt;rotation:-84;flip:y;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" path="m18070,9630c17496,6060,14415,3436,10800,3436v-2508,,-4844,1276,-6198,3387l1710,4967c3696,1871,7121,,10800,v5302,,9820,3849,10662,9084l24128,8655r-3660,5064l15404,10059r2666,-429xe" fillcolor="black" strokeweight=".26mm">
                      <v:stroke joinstyle="miter" endcap="square"/>
                      <v:path o:connecttype="custom" o:connectlocs="441133,8709;107069,226159;417351,137729;818554,332045;694386,526324;522588,385909" o:connectangles="0,0,0,0,0,0" textboxrect="3163,3163,18437,18437"/>
                    </v:shape>
                  </w:pict>
                </mc:Fallback>
              </mc:AlternateContent>
            </w:r>
          </w:p>
          <w:p w:rsidR="00000000" w:rsidRDefault="004F26DF">
            <w:pPr>
              <w:rPr>
                <w:rFonts w:ascii="Arial" w:hAnsi="Arial"/>
              </w:rPr>
            </w:pPr>
          </w:p>
        </w:tc>
        <w:tc>
          <w:tcPr>
            <w:tcW w:w="3071" w:type="dxa"/>
            <w:shd w:val="clear" w:color="auto" w:fill="auto"/>
          </w:tcPr>
          <w:p w:rsidR="00000000" w:rsidRDefault="004F26DF">
            <w:pPr>
              <w:snapToGrid w:val="0"/>
              <w:rPr>
                <w:rFonts w:ascii="Arial" w:hAnsi="Arial"/>
              </w:rPr>
            </w:pPr>
          </w:p>
        </w:tc>
        <w:tc>
          <w:tcPr>
            <w:tcW w:w="3071" w:type="dxa"/>
            <w:shd w:val="clear" w:color="auto" w:fill="auto"/>
          </w:tcPr>
          <w:p w:rsidR="00000000" w:rsidRDefault="004F26DF">
            <w:pPr>
              <w:snapToGrid w:val="0"/>
              <w:rPr>
                <w:rFonts w:ascii="Arial" w:hAnsi="Arial"/>
              </w:rPr>
            </w:pPr>
          </w:p>
          <w:p w:rsidR="00000000" w:rsidRDefault="004F26DF">
            <w:pPr>
              <w:rPr>
                <w:rFonts w:ascii="Arial" w:hAnsi="Arial"/>
              </w:rPr>
            </w:pPr>
            <w:r>
              <w:rPr>
                <w:rFonts w:ascii="Arial" w:hAnsi="Arial"/>
              </w:rPr>
              <w:t>5.</w:t>
            </w:r>
          </w:p>
          <w:p w:rsidR="00000000" w:rsidRDefault="004F26DF">
            <w:pPr>
              <w:rPr>
                <w:rFonts w:ascii="Arial" w:hAnsi="Arial"/>
              </w:rPr>
            </w:pPr>
            <w:r>
              <w:rPr>
                <w:rFonts w:ascii="Arial" w:hAnsi="Arial"/>
              </w:rPr>
              <w:t xml:space="preserve">Wie sollen dann die neuen </w:t>
            </w:r>
          </w:p>
          <w:p w:rsidR="00000000" w:rsidRDefault="004F26DF">
            <w:r>
              <w:rPr>
                <w:rFonts w:ascii="Arial" w:hAnsi="Arial"/>
              </w:rPr>
              <w:t>Handlungsgrundsätze (Mottos)</w:t>
            </w:r>
          </w:p>
          <w:p w:rsidR="00000000" w:rsidRDefault="004F26DF">
            <w:r>
              <w:rPr>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167640</wp:posOffset>
                      </wp:positionV>
                      <wp:extent cx="880110" cy="942975"/>
                      <wp:effectExtent l="0" t="0" r="118110" b="311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0000" flipV="1">
                                <a:off x="0" y="0"/>
                                <a:ext cx="880110" cy="942975"/>
                              </a:xfrm>
                              <a:custGeom>
                                <a:avLst/>
                                <a:gdLst>
                                  <a:gd name="G0" fmla="+- -599084 0 0"/>
                                  <a:gd name="G1" fmla="+- -9654417 0 0"/>
                                  <a:gd name="G2" fmla="+- -599084 0 -9654417"/>
                                  <a:gd name="G3" fmla="+- 10800 0 0"/>
                                  <a:gd name="G4" fmla="+- 0 0 -599084"/>
                                  <a:gd name="T0" fmla="*/ 360 256 1"/>
                                  <a:gd name="T1" fmla="*/ 0 256 1"/>
                                  <a:gd name="G5" fmla="+- G2 T0 T1"/>
                                  <a:gd name="G6" fmla="?: G2 G2 G5"/>
                                  <a:gd name="G7" fmla="+- 0 0 G6"/>
                                  <a:gd name="G8" fmla="+- 7364 0 0"/>
                                  <a:gd name="G9" fmla="+- 0 0 -9654417"/>
                                  <a:gd name="G10" fmla="+- 7364 0 2700"/>
                                  <a:gd name="G11" fmla="cos G10 -599084"/>
                                  <a:gd name="G12" fmla="sin G10 -599084"/>
                                  <a:gd name="G13" fmla="cos 13500 -599084"/>
                                  <a:gd name="G14" fmla="sin 13500 -599084"/>
                                  <a:gd name="G15" fmla="+- G11 10800 0"/>
                                  <a:gd name="G16" fmla="+- G12 10800 0"/>
                                  <a:gd name="G17" fmla="+- G13 10800 0"/>
                                  <a:gd name="G18" fmla="+- G14 10800 0"/>
                                  <a:gd name="G19" fmla="*/ 7364 1 2"/>
                                  <a:gd name="G20" fmla="+- G19 5400 0"/>
                                  <a:gd name="G21" fmla="cos G20 -599084"/>
                                  <a:gd name="G22" fmla="sin G20 -599084"/>
                                  <a:gd name="G23" fmla="+- G21 10800 0"/>
                                  <a:gd name="G24" fmla="+- G12 G23 G22"/>
                                  <a:gd name="G25" fmla="+- G22 G23 G11"/>
                                  <a:gd name="G26" fmla="cos 10800 -599084"/>
                                  <a:gd name="G27" fmla="sin 10800 -599084"/>
                                  <a:gd name="G28" fmla="cos 7364 -599084"/>
                                  <a:gd name="G29" fmla="sin 7364 -599084"/>
                                  <a:gd name="G30" fmla="+- G26 10800 0"/>
                                  <a:gd name="G31" fmla="+- G27 10800 0"/>
                                  <a:gd name="G32" fmla="+- G28 10800 0"/>
                                  <a:gd name="G33" fmla="+- G29 10800 0"/>
                                  <a:gd name="G34" fmla="+- G19 5400 0"/>
                                  <a:gd name="G35" fmla="cos G34 -9654417"/>
                                  <a:gd name="G36" fmla="sin G34 -9654417"/>
                                  <a:gd name="G37" fmla="+/ -9654417 -599084 2"/>
                                  <a:gd name="T2" fmla="*/ 180 256 1"/>
                                  <a:gd name="T3" fmla="*/ 0 256 1"/>
                                  <a:gd name="G38" fmla="+- G37 T2 T3"/>
                                  <a:gd name="G39" fmla="?: G2 G37 G38"/>
                                  <a:gd name="G40" fmla="cos 10800 G39"/>
                                  <a:gd name="G41" fmla="sin 10800 G39"/>
                                  <a:gd name="G42" fmla="cos 7364 G39"/>
                                  <a:gd name="G43" fmla="sin 7364 G39"/>
                                  <a:gd name="G44" fmla="+- G40 10800 0"/>
                                  <a:gd name="G45" fmla="+- G41 10800 0"/>
                                  <a:gd name="G46" fmla="+- G42 10800 0"/>
                                  <a:gd name="G47" fmla="+- G43 10800 0"/>
                                  <a:gd name="G48" fmla="+- G35 10800 0"/>
                                  <a:gd name="G49" fmla="+- G36 10800 0"/>
                                  <a:gd name="T4" fmla="*/ 13003 w 21600"/>
                                  <a:gd name="T5" fmla="*/ 227 h 21600"/>
                                  <a:gd name="T6" fmla="*/ 3156 w 21600"/>
                                  <a:gd name="T7" fmla="*/ 5895 h 21600"/>
                                  <a:gd name="T8" fmla="*/ 12302 w 21600"/>
                                  <a:gd name="T9" fmla="*/ 3590 h 21600"/>
                                  <a:gd name="T10" fmla="*/ 24128 w 21600"/>
                                  <a:gd name="T11" fmla="*/ 8655 h 21600"/>
                                  <a:gd name="T12" fmla="*/ 20468 w 21600"/>
                                  <a:gd name="T13" fmla="*/ 13719 h 21600"/>
                                  <a:gd name="T14" fmla="*/ 15404 w 21600"/>
                                  <a:gd name="T15" fmla="*/ 100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070" y="9630"/>
                                    </a:moveTo>
                                    <a:cubicBezTo>
                                      <a:pt x="17496" y="6060"/>
                                      <a:pt x="14415" y="3436"/>
                                      <a:pt x="10800" y="3436"/>
                                    </a:cubicBezTo>
                                    <a:cubicBezTo>
                                      <a:pt x="8292" y="3436"/>
                                      <a:pt x="5956" y="4712"/>
                                      <a:pt x="4602" y="6823"/>
                                    </a:cubicBezTo>
                                    <a:lnTo>
                                      <a:pt x="1710" y="4967"/>
                                    </a:lnTo>
                                    <a:cubicBezTo>
                                      <a:pt x="3696" y="1871"/>
                                      <a:pt x="7121" y="0"/>
                                      <a:pt x="10800" y="0"/>
                                    </a:cubicBezTo>
                                    <a:cubicBezTo>
                                      <a:pt x="16102" y="0"/>
                                      <a:pt x="20620" y="3849"/>
                                      <a:pt x="21462" y="9084"/>
                                    </a:cubicBezTo>
                                    <a:lnTo>
                                      <a:pt x="24128" y="8655"/>
                                    </a:lnTo>
                                    <a:lnTo>
                                      <a:pt x="20468" y="13719"/>
                                    </a:lnTo>
                                    <a:lnTo>
                                      <a:pt x="15404" y="10059"/>
                                    </a:lnTo>
                                    <a:lnTo>
                                      <a:pt x="18070" y="9630"/>
                                    </a:lnTo>
                                    <a:close/>
                                  </a:path>
                                </a:pathLst>
                              </a:cu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F42F04" id="AutoShape 5" o:spid="_x0000_s1026" style="position:absolute;margin-left:12.15pt;margin-top:13.2pt;width:69.3pt;height:74.25pt;rotation:21;flip:y;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" path="m18070,9630c17496,6060,14415,3436,10800,3436v-2508,,-4844,1276,-6198,3387l1710,4967c3696,1871,7121,,10800,v5302,,9820,3849,10662,9084l24128,8655r-3660,5064l15404,10059r2666,-429xe" fillcolor="black" strokeweight=".26mm">
                      <v:stroke joinstyle="miter" endcap="square"/>
                      <v:path o:connecttype="custom" o:connectlocs="529818,9910;128594,257354;501255,156726;983115,377845;833986,598920;627649,439138" o:connectangles="0,0,0,0,0,0" textboxrect="3163,3163,18437,18437"/>
                    </v:shape>
                  </w:pict>
                </mc:Fallback>
              </mc:AlternateContent>
            </w:r>
            <w:r>
              <w:rPr>
                <w:rFonts w:ascii="Arial" w:hAnsi="Arial"/>
              </w:rPr>
              <w:t>l</w:t>
            </w:r>
            <w:r>
              <w:rPr>
                <w:rFonts w:ascii="Arial" w:hAnsi="Arial"/>
              </w:rPr>
              <w:t>auten? Nach welchem Motto wollen wir handeln?</w:t>
            </w:r>
          </w:p>
        </w:tc>
      </w:tr>
      <w:tr w:rsidR="00000000">
        <w:tc>
          <w:tcPr>
            <w:tcW w:w="9212" w:type="dxa"/>
            <w:gridSpan w:val="3"/>
            <w:shd w:val="clear" w:color="auto" w:fill="auto"/>
          </w:tcPr>
          <w:p w:rsidR="00000000" w:rsidRDefault="004F26DF">
            <w:pPr>
              <w:snapToGrid w:val="0"/>
              <w:rPr>
                <w:rFonts w:ascii="Arial" w:hAnsi="Arial"/>
              </w:rPr>
            </w:pPr>
          </w:p>
          <w:p w:rsidR="00000000" w:rsidRDefault="004F26DF">
            <w:pPr>
              <w:jc w:val="center"/>
              <w:rPr>
                <w:rFonts w:ascii="Arial" w:hAnsi="Arial"/>
              </w:rPr>
            </w:pPr>
          </w:p>
          <w:p w:rsidR="00000000" w:rsidRDefault="004F26DF">
            <w:pPr>
              <w:jc w:val="center"/>
              <w:rPr>
                <w:rFonts w:ascii="Arial" w:hAnsi="Arial"/>
              </w:rPr>
            </w:pPr>
            <w:r>
              <w:rPr>
                <w:rFonts w:ascii="Arial" w:hAnsi="Arial"/>
              </w:rPr>
              <w:t>4.</w:t>
            </w:r>
          </w:p>
          <w:p w:rsidR="00000000" w:rsidRDefault="004F26DF">
            <w:pPr>
              <w:jc w:val="center"/>
              <w:rPr>
                <w:rFonts w:ascii="Arial" w:hAnsi="Arial"/>
              </w:rPr>
            </w:pPr>
            <w:r>
              <w:rPr>
                <w:rFonts w:ascii="Arial" w:hAnsi="Arial"/>
              </w:rPr>
              <w:t>Welche Mottos.....</w:t>
            </w:r>
          </w:p>
          <w:p w:rsidR="00000000" w:rsidRDefault="004F26DF">
            <w:pPr>
              <w:jc w:val="center"/>
              <w:rPr>
                <w:rFonts w:ascii="Arial" w:hAnsi="Arial"/>
              </w:rPr>
            </w:pPr>
            <w:r>
              <w:rPr>
                <w:rFonts w:ascii="Arial" w:hAnsi="Arial"/>
              </w:rPr>
              <w:t>......sollten nicht mehr gelten bzw. neu formuliert</w:t>
            </w:r>
            <w:r>
              <w:rPr>
                <w:rFonts w:ascii="Arial" w:hAnsi="Arial"/>
              </w:rPr>
              <w:t xml:space="preserve"> werden? Rot!</w:t>
            </w:r>
          </w:p>
          <w:p w:rsidR="00000000" w:rsidRDefault="004F26DF">
            <w:pPr>
              <w:jc w:val="center"/>
              <w:rPr>
                <w:rFonts w:ascii="Arial" w:hAnsi="Arial"/>
              </w:rPr>
            </w:pPr>
            <w:r>
              <w:rPr>
                <w:rFonts w:ascii="Arial" w:hAnsi="Arial"/>
              </w:rPr>
              <w:t>......sollten teilweise verändert werden? Orange!</w:t>
            </w:r>
          </w:p>
          <w:p w:rsidR="00000000" w:rsidRDefault="004F26DF">
            <w:pPr>
              <w:jc w:val="center"/>
              <w:rPr>
                <w:rFonts w:ascii="Arial" w:hAnsi="Arial"/>
              </w:rPr>
            </w:pPr>
            <w:r>
              <w:rPr>
                <w:rFonts w:ascii="Arial" w:hAnsi="Arial"/>
              </w:rPr>
              <w:t>......sollten künftig gelten? Grün!</w:t>
            </w:r>
          </w:p>
          <w:p w:rsidR="00000000" w:rsidRDefault="004F26DF">
            <w:pPr>
              <w:jc w:val="center"/>
              <w:rPr>
                <w:rFonts w:ascii="Arial" w:hAnsi="Arial"/>
              </w:rPr>
            </w:pPr>
          </w:p>
          <w:p w:rsidR="00000000" w:rsidRDefault="004F26DF">
            <w:pPr>
              <w:rPr>
                <w:rFonts w:ascii="Arial" w:hAnsi="Arial"/>
              </w:rPr>
            </w:pPr>
          </w:p>
        </w:tc>
      </w:tr>
    </w:tbl>
    <w:p w:rsidR="00000000" w:rsidRDefault="004F26DF">
      <w:pPr>
        <w:rPr>
          <w:rFonts w:ascii="Arial" w:hAnsi="Arial"/>
        </w:rPr>
      </w:pPr>
    </w:p>
    <w:p w:rsidR="00000000" w:rsidRDefault="004F26DF">
      <w:pPr>
        <w:rPr>
          <w:rFonts w:ascii="Arial" w:hAnsi="Arial"/>
        </w:rPr>
      </w:pPr>
      <w:r>
        <w:rPr>
          <w:rFonts w:ascii="Arial" w:hAnsi="Arial"/>
          <w:b/>
        </w:rPr>
        <w:t>Einsatzmöglichkeiten der U-Prozedur</w:t>
      </w:r>
    </w:p>
    <w:p w:rsidR="00000000" w:rsidRDefault="004F26DF">
      <w:pPr>
        <w:rPr>
          <w:rFonts w:ascii="Arial" w:hAnsi="Arial"/>
        </w:rPr>
      </w:pPr>
      <w:r>
        <w:rPr>
          <w:rFonts w:ascii="Arial" w:hAnsi="Arial"/>
        </w:rPr>
        <w:t>Die U-Prozedur ist nur geeignet, um Abläufe in der Organisation zu untersuchen. Beispiele:</w:t>
      </w:r>
    </w:p>
    <w:p w:rsidR="00000000" w:rsidRDefault="004F26DF">
      <w:pPr>
        <w:numPr>
          <w:ilvl w:val="0"/>
          <w:numId w:val="1"/>
        </w:numPr>
        <w:rPr>
          <w:rFonts w:ascii="Arial" w:hAnsi="Arial"/>
        </w:rPr>
      </w:pPr>
      <w:r>
        <w:rPr>
          <w:rFonts w:ascii="Arial" w:hAnsi="Arial"/>
        </w:rPr>
        <w:t>Wie kommen Entscheide zus</w:t>
      </w:r>
      <w:r>
        <w:rPr>
          <w:rFonts w:ascii="Arial" w:hAnsi="Arial"/>
        </w:rPr>
        <w:t>tande?</w:t>
      </w:r>
    </w:p>
    <w:p w:rsidR="00000000" w:rsidRDefault="004F26DF">
      <w:pPr>
        <w:numPr>
          <w:ilvl w:val="0"/>
          <w:numId w:val="1"/>
        </w:numPr>
        <w:rPr>
          <w:rFonts w:ascii="Arial" w:hAnsi="Arial"/>
        </w:rPr>
      </w:pPr>
      <w:r>
        <w:rPr>
          <w:rFonts w:ascii="Arial" w:hAnsi="Arial"/>
        </w:rPr>
        <w:t>Wie laufen Informationsprozesse ab?</w:t>
      </w:r>
    </w:p>
    <w:p w:rsidR="00000000" w:rsidRDefault="004F26DF">
      <w:pPr>
        <w:numPr>
          <w:ilvl w:val="0"/>
          <w:numId w:val="1"/>
        </w:numPr>
        <w:rPr>
          <w:rFonts w:ascii="Arial" w:hAnsi="Arial"/>
        </w:rPr>
      </w:pPr>
      <w:r>
        <w:rPr>
          <w:rFonts w:ascii="Arial" w:hAnsi="Arial"/>
        </w:rPr>
        <w:t>Wie wird delegiert?</w:t>
      </w:r>
    </w:p>
    <w:p w:rsidR="00000000" w:rsidRDefault="004F26DF">
      <w:pPr>
        <w:numPr>
          <w:ilvl w:val="0"/>
          <w:numId w:val="1"/>
        </w:numPr>
        <w:rPr>
          <w:rFonts w:ascii="Arial" w:hAnsi="Arial"/>
        </w:rPr>
      </w:pPr>
      <w:r>
        <w:rPr>
          <w:rFonts w:ascii="Arial" w:hAnsi="Arial"/>
        </w:rPr>
        <w:t xml:space="preserve">Wie laufen Projekte ab? </w:t>
      </w:r>
    </w:p>
    <w:p w:rsidR="00000000" w:rsidRDefault="004F26DF">
      <w:pPr>
        <w:rPr>
          <w:rFonts w:ascii="Arial" w:hAnsi="Arial"/>
        </w:rPr>
      </w:pPr>
      <w:r>
        <w:rPr>
          <w:rFonts w:ascii="Arial" w:hAnsi="Arial"/>
        </w:rPr>
        <w:t xml:space="preserve">Für die Durchführung eignen sich am besten konkrete Ereignisses bzw. Abläufe, wenn diese für bestimmte Abläufe in der Organisation typisch sind. </w:t>
      </w:r>
    </w:p>
    <w:p w:rsidR="00000000" w:rsidRDefault="004F26DF">
      <w:pPr>
        <w:rPr>
          <w:rFonts w:ascii="Arial" w:hAnsi="Arial"/>
        </w:rPr>
      </w:pPr>
    </w:p>
    <w:p w:rsidR="00000000" w:rsidRDefault="004F26DF">
      <w:pPr>
        <w:rPr>
          <w:rFonts w:ascii="Arial" w:hAnsi="Arial"/>
        </w:rPr>
      </w:pPr>
    </w:p>
    <w:p w:rsidR="00000000" w:rsidRDefault="004F26DF">
      <w:pPr>
        <w:rPr>
          <w:rFonts w:ascii="Arial" w:hAnsi="Arial"/>
        </w:rPr>
      </w:pPr>
      <w:r>
        <w:rPr>
          <w:rFonts w:ascii="Arial" w:hAnsi="Arial"/>
          <w:b/>
        </w:rPr>
        <w:t>Durchführung einer U</w:t>
      </w:r>
      <w:r>
        <w:rPr>
          <w:rFonts w:ascii="Arial" w:hAnsi="Arial"/>
          <w:b/>
        </w:rPr>
        <w:t>-Prozedur</w:t>
      </w:r>
    </w:p>
    <w:p w:rsidR="00000000" w:rsidRDefault="004F26DF">
      <w:pPr>
        <w:rPr>
          <w:rFonts w:ascii="Arial" w:hAnsi="Arial"/>
        </w:rPr>
      </w:pPr>
      <w:r>
        <w:rPr>
          <w:rFonts w:ascii="Arial" w:hAnsi="Arial"/>
        </w:rPr>
        <w:t>Zeit:</w:t>
      </w:r>
    </w:p>
    <w:p w:rsidR="00000000" w:rsidRDefault="004F26DF">
      <w:pPr>
        <w:rPr>
          <w:rFonts w:ascii="Arial" w:hAnsi="Arial"/>
        </w:rPr>
      </w:pPr>
      <w:r>
        <w:rPr>
          <w:rFonts w:ascii="Arial" w:hAnsi="Arial"/>
        </w:rPr>
        <w:t xml:space="preserve">Je nach Komplexitätsgrad des zu untersuchenden Prozesses muss für die U-Prozedur mindestens eine Stunde bis zu drei Stunden gerechnet werden. </w:t>
      </w:r>
    </w:p>
    <w:p w:rsidR="00000000" w:rsidRDefault="004F26DF">
      <w:pPr>
        <w:rPr>
          <w:rFonts w:ascii="Arial" w:hAnsi="Arial"/>
        </w:rPr>
      </w:pPr>
    </w:p>
    <w:p w:rsidR="00000000" w:rsidRDefault="004F26DF">
      <w:pPr>
        <w:rPr>
          <w:rFonts w:ascii="Arial" w:hAnsi="Arial"/>
        </w:rPr>
      </w:pPr>
      <w:r>
        <w:rPr>
          <w:rFonts w:ascii="Arial" w:hAnsi="Arial"/>
        </w:rPr>
        <w:t>Anzahl Personen:</w:t>
      </w:r>
    </w:p>
    <w:p w:rsidR="00000000" w:rsidRDefault="004F26DF">
      <w:pPr>
        <w:rPr>
          <w:sz w:val="22"/>
          <w:szCs w:val="22"/>
        </w:rPr>
      </w:pPr>
      <w:r>
        <w:rPr>
          <w:rFonts w:ascii="Arial" w:hAnsi="Arial"/>
        </w:rPr>
        <w:t xml:space="preserve">Ideal sind Gruppen von fünf bis acht Personen. </w:t>
      </w:r>
    </w:p>
    <w:p w:rsidR="00000000" w:rsidRDefault="004F26DF">
      <w:pPr>
        <w:rPr>
          <w:sz w:val="22"/>
          <w:szCs w:val="22"/>
        </w:rPr>
      </w:pPr>
    </w:p>
    <w:p w:rsidR="00000000" w:rsidRDefault="004F26DF">
      <w:pPr>
        <w:rPr>
          <w:sz w:val="22"/>
          <w:szCs w:val="22"/>
        </w:rPr>
      </w:pPr>
    </w:p>
    <w:p w:rsidR="00000000" w:rsidRDefault="004F26DF">
      <w:pPr>
        <w:autoSpaceDE w:val="0"/>
        <w:rPr>
          <w:rFonts w:ascii="Arial" w:eastAsia="ArialMT" w:hAnsi="Arial" w:cs="Arial"/>
          <w:color w:val="000000"/>
          <w:sz w:val="20"/>
          <w:szCs w:val="20"/>
        </w:rPr>
      </w:pPr>
      <w:r>
        <w:rPr>
          <w:rFonts w:ascii="Arial" w:eastAsia="ArialMT" w:hAnsi="Arial" w:cs="Arial"/>
          <w:color w:val="000000"/>
          <w:sz w:val="20"/>
          <w:szCs w:val="20"/>
        </w:rPr>
        <w:t>Übernommen und überarbeitet –</w:t>
      </w:r>
      <w:r>
        <w:rPr>
          <w:rFonts w:ascii="Arial" w:eastAsia="ArialMT" w:hAnsi="Arial" w:cs="Arial"/>
          <w:color w:val="000000"/>
          <w:sz w:val="20"/>
          <w:szCs w:val="20"/>
        </w:rPr>
        <w:t xml:space="preserve"> mit freundlicher Genehmigung – vom Schweizerischen Samariterbund SSB (Rettungsorganisation des Schweizerischen Roten Kreuzes) </w:t>
      </w:r>
    </w:p>
    <w:p w:rsidR="00000000" w:rsidRDefault="004F26DF">
      <w:pPr>
        <w:autoSpaceDE w:val="0"/>
      </w:pPr>
      <w:r>
        <w:rPr>
          <w:rFonts w:ascii="Arial" w:eastAsia="ArialMT" w:hAnsi="Arial" w:cs="Arial"/>
          <w:color w:val="000000"/>
          <w:sz w:val="20"/>
          <w:szCs w:val="20"/>
        </w:rPr>
        <w:t>(</w:t>
      </w:r>
      <w:hyperlink r:id="rId5" w:history="1">
        <w:r>
          <w:rPr>
            <w:rStyle w:val="Hyperlink"/>
            <w:rFonts w:ascii="Arial" w:eastAsia="ArialMT" w:hAnsi="Arial" w:cs="Arial"/>
            <w:color w:val="000000"/>
            <w:sz w:val="20"/>
            <w:szCs w:val="20"/>
            <w:u w:color="0000EB"/>
          </w:rPr>
          <w:t>www.samariter.ch</w:t>
        </w:r>
      </w:hyperlink>
      <w:r>
        <w:rPr>
          <w:rFonts w:ascii="Arial" w:eastAsia="ArialMT" w:hAnsi="Arial" w:cs="Arial"/>
          <w:color w:val="000000"/>
          <w:sz w:val="20"/>
          <w:szCs w:val="20"/>
        </w:rPr>
        <w:t>)</w:t>
      </w:r>
    </w:p>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sz w:val="1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DF"/>
    <w:rsid w:val="004F2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763511A2-E43D-433F-B09A-4C03824E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sz w:val="16"/>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arite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2</cp:revision>
  <cp:lastPrinted>1601-01-01T00:00:00Z</cp:lastPrinted>
  <dcterms:created xsi:type="dcterms:W3CDTF">2015-04-03T11:51:00Z</dcterms:created>
  <dcterms:modified xsi:type="dcterms:W3CDTF">2015-04-03T11:51:00Z</dcterms:modified>
</cp:coreProperties>
</file>