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48" w:rsidRDefault="00A04E48" w:rsidP="00A04E48">
      <w:pPr>
        <w:tabs>
          <w:tab w:val="left" w:pos="680"/>
        </w:tabs>
        <w:spacing w:after="240" w:line="280" w:lineRule="atLeast"/>
        <w:ind w:left="340" w:hanging="340"/>
        <w:rPr>
          <w:rFonts w:ascii="Arial" w:eastAsia="Times New Roman" w:hAnsi="Arial" w:cs="Arial"/>
          <w:b/>
          <w:kern w:val="2"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Kategorie Vereinsleben gestalten / Unterkategorie Vorstandsarbeit / Werkzeug</w:t>
      </w:r>
    </w:p>
    <w:p w:rsidR="00A04E48" w:rsidRDefault="00A04E48">
      <w:pPr>
        <w:ind w:left="705" w:hanging="705"/>
        <w:rPr>
          <w:rFonts w:ascii="Arial" w:hAnsi="Arial"/>
          <w:b/>
        </w:rPr>
      </w:pPr>
      <w:bookmarkStart w:id="0" w:name="_GoBack"/>
      <w:bookmarkEnd w:id="0"/>
    </w:p>
    <w:p w:rsidR="00A04E48" w:rsidRDefault="00A04E48">
      <w:pPr>
        <w:ind w:left="705" w:hanging="705"/>
        <w:rPr>
          <w:rFonts w:ascii="Arial" w:hAnsi="Arial"/>
          <w:b/>
        </w:rPr>
      </w:pPr>
    </w:p>
    <w:p w:rsidR="005E0850" w:rsidRDefault="001F051C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Checkliste Nachfolgeplanung – neue Vorstandsmitglieder finden</w:t>
      </w:r>
    </w:p>
    <w:p w:rsidR="005E0850" w:rsidRDefault="005E0850">
      <w:pPr>
        <w:ind w:left="705" w:hanging="705"/>
        <w:rPr>
          <w:rFonts w:ascii="Arial" w:hAnsi="Arial"/>
          <w:b/>
        </w:rPr>
      </w:pPr>
    </w:p>
    <w:p w:rsidR="005E0850" w:rsidRDefault="001F051C">
      <w:pPr>
        <w:rPr>
          <w:rFonts w:ascii="Arial" w:hAnsi="Arial"/>
        </w:rPr>
      </w:pPr>
      <w:r>
        <w:rPr>
          <w:rFonts w:ascii="Arial" w:hAnsi="Arial"/>
        </w:rPr>
        <w:t>Diese Liste bietet Ihnen die Möglichkeit einen Ablaufplan zur Nachfolgeplanung im Vorstand zu erstellen. Auch hiermit sollte man frühzeitig beginnen.</w:t>
      </w:r>
    </w:p>
    <w:p w:rsidR="005E0850" w:rsidRDefault="005E0850">
      <w:pPr>
        <w:rPr>
          <w:rFonts w:ascii="Arial" w:hAnsi="Arial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153"/>
        <w:gridCol w:w="6305"/>
      </w:tblGrid>
      <w:tr w:rsidR="005E0850" w:rsidTr="00E67CE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50" w:rsidRDefault="00E67C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Möglichkeiten / </w:t>
            </w:r>
            <w:r w:rsidR="001F051C">
              <w:rPr>
                <w:rFonts w:ascii="Arial" w:hAnsi="Arial"/>
                <w:b/>
              </w:rPr>
              <w:t>Beispiele</w:t>
            </w:r>
          </w:p>
          <w:p w:rsidR="005E0850" w:rsidRDefault="005E0850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50" w:rsidRDefault="001F051C">
            <w:r>
              <w:rPr>
                <w:rFonts w:ascii="Arial" w:hAnsi="Arial"/>
                <w:b/>
              </w:rPr>
              <w:t xml:space="preserve">Umschreibung </w:t>
            </w:r>
          </w:p>
        </w:tc>
      </w:tr>
      <w:tr w:rsidR="005E0850" w:rsidTr="00E67CE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Überraschende Rücktritte vermeiden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Thematisieren Sie einmal pro Jahr an einer Vorstandssitzung das Thema Rücktritte: „wer tritt im nächsten Jahr zurück?“ So gewinnen Sie Zeit für die Suche und der „Neue“ kann vom bisherigen Amtsinhaber eingeführt werden. </w:t>
            </w:r>
          </w:p>
          <w:p w:rsidR="005E0850" w:rsidRDefault="005E0850">
            <w:pPr>
              <w:rPr>
                <w:rFonts w:ascii="Arial" w:hAnsi="Arial"/>
              </w:rPr>
            </w:pPr>
          </w:p>
        </w:tc>
      </w:tr>
      <w:tr w:rsidR="005E0850" w:rsidTr="00E67CE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„Das bieten wir – das erwarten wir“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Beantworten Sie folgende Fragen:</w:t>
            </w:r>
          </w:p>
          <w:p w:rsidR="005E0850" w:rsidRDefault="001F051C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Aufgaben erwarten den neuen Amtsinhaber?</w:t>
            </w:r>
          </w:p>
          <w:p w:rsidR="005E0850" w:rsidRDefault="001F051C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Fähigkeiten sollte er für diese Aufgabe vorzugsweise mitbringen? </w:t>
            </w:r>
          </w:p>
          <w:p w:rsidR="005E18D8" w:rsidRDefault="001F051C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Kompetenzen fehlen im Vorstand? (Organisationstalent, Marketingkenntnisse, </w:t>
            </w:r>
          </w:p>
          <w:p w:rsidR="005E0850" w:rsidRDefault="001F051C" w:rsidP="005E18D8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PC-Kenntnisse usw.). </w:t>
            </w:r>
          </w:p>
          <w:p w:rsidR="005E0850" w:rsidRDefault="001F051C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Muss der Vorsitz neu besetzt werden, ist Führungserfahrung gefragt. </w:t>
            </w:r>
          </w:p>
          <w:p w:rsidR="005E0850" w:rsidRDefault="005E0850">
            <w:pPr>
              <w:rPr>
                <w:rFonts w:ascii="Arial" w:hAnsi="Arial"/>
              </w:rPr>
            </w:pPr>
          </w:p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Nun kann ein Flyer, ähnlich einem Stelleninserat, erstellt werden. </w:t>
            </w:r>
          </w:p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einer solchen „Ausschreibung“ wirken Sie nicht nur professionell, Sie haben gleichzeitig das ideale Informationsmittel für potenzielle Kandidaten zur Hand.</w:t>
            </w:r>
          </w:p>
          <w:p w:rsidR="005E0850" w:rsidRDefault="005E0850">
            <w:pPr>
              <w:rPr>
                <w:rFonts w:ascii="Arial" w:hAnsi="Arial"/>
              </w:rPr>
            </w:pPr>
          </w:p>
        </w:tc>
      </w:tr>
      <w:tr w:rsidR="005E0850" w:rsidTr="00E67CE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Wie finden wir unsere neue Frau – unseren neuen Mann?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Nachdem der Flyer als Basis für die Neubesetzung vorliegt, muss die Suche geplant und koordiniert werden. </w:t>
            </w:r>
          </w:p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Folgendes Vorgehen ist möglich:</w:t>
            </w:r>
          </w:p>
          <w:p w:rsidR="005E0850" w:rsidRDefault="005E0850">
            <w:pPr>
              <w:rPr>
                <w:rFonts w:ascii="Arial" w:hAnsi="Arial"/>
              </w:rPr>
            </w:pPr>
          </w:p>
          <w:p w:rsidR="005E0850" w:rsidRDefault="001F051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Brainstorming im Vorstand: Welche Kanäle können wir nutzen? Wo überall kann das Inserat gestreut werde</w:t>
            </w:r>
            <w:r w:rsidR="00423033">
              <w:rPr>
                <w:rFonts w:ascii="Arial" w:hAnsi="Arial"/>
              </w:rPr>
              <w:t>n? Wen können wir anfragen usw.</w:t>
            </w:r>
          </w:p>
          <w:p w:rsidR="005E0850" w:rsidRDefault="001F051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Welchen Weg nehmen wir? Aus den vielen Ideen auswählen, was Erfolg verspricht und realisierbar ist. </w:t>
            </w:r>
          </w:p>
          <w:p w:rsidR="005E0850" w:rsidRDefault="001F051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Nun wird ein Ablaufplan für die Suche erstellt: Was? Wer? Wann? (Hilfsmittel Auftragsliste).</w:t>
            </w:r>
          </w:p>
          <w:p w:rsidR="005E0850" w:rsidRDefault="005E0850">
            <w:pPr>
              <w:rPr>
                <w:rFonts w:ascii="Arial" w:hAnsi="Arial"/>
              </w:rPr>
            </w:pPr>
          </w:p>
        </w:tc>
      </w:tr>
      <w:tr w:rsidR="005E0850" w:rsidTr="00E67CE8"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Interessierte richtig informieren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50" w:rsidRDefault="001F051C">
            <w:r>
              <w:rPr>
                <w:rFonts w:ascii="Arial" w:hAnsi="Arial"/>
              </w:rPr>
              <w:t xml:space="preserve">Zur Ablaufplanung gehört auch die Überlegung, wie potenzielle Kandidaten über den Verein informiert werden und wer das tut. </w:t>
            </w:r>
          </w:p>
        </w:tc>
      </w:tr>
      <w:tr w:rsidR="005E0850" w:rsidTr="00E67CE8"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Schnuppern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Interessenten die Möglichkeit bieten, unverbindlich Einblick in den Verein zu erhalten, indem diese zu einer </w:t>
            </w:r>
            <w:r>
              <w:rPr>
                <w:rFonts w:ascii="Arial" w:hAnsi="Arial"/>
              </w:rPr>
              <w:lastRenderedPageBreak/>
              <w:t>Vorstandssitzung und / oder einer anderen Aktivität des Vereins eingeladen werden.</w:t>
            </w:r>
          </w:p>
          <w:p w:rsidR="005E0850" w:rsidRDefault="005E0850">
            <w:pPr>
              <w:rPr>
                <w:rFonts w:ascii="Arial" w:hAnsi="Arial"/>
              </w:rPr>
            </w:pPr>
          </w:p>
        </w:tc>
      </w:tr>
      <w:tr w:rsidR="005E0850" w:rsidTr="00E67CE8"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Er / sie hat ja gesagt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50" w:rsidRDefault="001F0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Als attraktiver Verein haben Sie natürlich einen Einführungsplan für das neue Vorstandsmitglied parat und an der ersten Sitzung überreichen Sie einen  Willkom</w:t>
            </w:r>
            <w:r w:rsidR="00B97C31">
              <w:rPr>
                <w:rFonts w:ascii="Arial" w:hAnsi="Arial"/>
              </w:rPr>
              <w:t>mensgruß</w:t>
            </w:r>
            <w:r w:rsidR="00E67CE8">
              <w:rPr>
                <w:rFonts w:ascii="Arial" w:hAnsi="Arial"/>
              </w:rPr>
              <w:t xml:space="preserve"> (Blumen, Wein ö.ä.</w:t>
            </w:r>
            <w:r>
              <w:rPr>
                <w:rFonts w:ascii="Arial" w:hAnsi="Arial"/>
              </w:rPr>
              <w:t>).</w:t>
            </w:r>
          </w:p>
          <w:p w:rsidR="005E0850" w:rsidRDefault="005E0850">
            <w:pPr>
              <w:rPr>
                <w:rFonts w:ascii="Arial" w:hAnsi="Arial"/>
              </w:rPr>
            </w:pPr>
          </w:p>
        </w:tc>
      </w:tr>
    </w:tbl>
    <w:p w:rsidR="005E0850" w:rsidRDefault="005E0850">
      <w:pPr>
        <w:rPr>
          <w:rFonts w:ascii="Arial" w:hAnsi="Arial"/>
        </w:rPr>
      </w:pPr>
    </w:p>
    <w:p w:rsidR="005E0850" w:rsidRDefault="005E0850">
      <w:pPr>
        <w:rPr>
          <w:rFonts w:ascii="Arial" w:hAnsi="Arial"/>
        </w:rPr>
      </w:pPr>
    </w:p>
    <w:p w:rsidR="005E0850" w:rsidRDefault="001F051C">
      <w:pPr>
        <w:autoSpaceDE w:val="0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 xml:space="preserve">Übernommen und überarbeitet – mit freundlicher Genehmigung – vom Schweizerischen Samariterbund SSB (Rettungsorganisation des Schweizerischen Roten Kreuzes) </w:t>
      </w:r>
    </w:p>
    <w:p w:rsidR="005E0850" w:rsidRDefault="001F051C">
      <w:pPr>
        <w:autoSpaceDE w:val="0"/>
      </w:pPr>
      <w:r>
        <w:rPr>
          <w:rFonts w:ascii="Arial" w:eastAsia="ArialMT" w:hAnsi="Arial" w:cs="Arial"/>
          <w:color w:val="000000"/>
          <w:sz w:val="20"/>
          <w:szCs w:val="20"/>
        </w:rPr>
        <w:t>(</w:t>
      </w:r>
      <w:hyperlink r:id="rId5" w:history="1">
        <w:r>
          <w:rPr>
            <w:rStyle w:val="Hyperlink"/>
            <w:rFonts w:ascii="Arial" w:eastAsia="ArialMT" w:hAnsi="Arial" w:cs="Arial"/>
            <w:color w:val="000000"/>
            <w:sz w:val="20"/>
            <w:szCs w:val="20"/>
            <w:u w:color="0000EB"/>
          </w:rPr>
          <w:t>www.samariter.ch</w:t>
        </w:r>
      </w:hyperlink>
      <w:r>
        <w:rPr>
          <w:rFonts w:ascii="Arial" w:eastAsia="ArialMT" w:hAnsi="Arial" w:cs="Arial"/>
          <w:color w:val="000000"/>
          <w:sz w:val="20"/>
          <w:szCs w:val="20"/>
        </w:rPr>
        <w:t>)</w:t>
      </w:r>
    </w:p>
    <w:p w:rsidR="005E0850" w:rsidRDefault="005E0850"/>
    <w:p w:rsidR="005E0850" w:rsidRDefault="005E0850"/>
    <w:p w:rsidR="005E0850" w:rsidRDefault="005E0850"/>
    <w:p w:rsidR="005E0850" w:rsidRDefault="005E0850"/>
    <w:p w:rsidR="005E0850" w:rsidRDefault="005E0850"/>
    <w:sectPr w:rsidR="005E085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1C"/>
    <w:rsid w:val="001F051C"/>
    <w:rsid w:val="00423033"/>
    <w:rsid w:val="005E0850"/>
    <w:rsid w:val="005E18D8"/>
    <w:rsid w:val="00A04E48"/>
    <w:rsid w:val="00B97C31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989855-91CA-4BCC-8209-679C235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ariter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Liebenberg</dc:creator>
  <cp:keywords/>
  <cp:lastModifiedBy>Aline Liebenberg</cp:lastModifiedBy>
  <cp:revision>7</cp:revision>
  <cp:lastPrinted>1899-12-31T23:00:00Z</cp:lastPrinted>
  <dcterms:created xsi:type="dcterms:W3CDTF">2015-02-12T21:01:00Z</dcterms:created>
  <dcterms:modified xsi:type="dcterms:W3CDTF">2015-04-03T09:59:00Z</dcterms:modified>
</cp:coreProperties>
</file>